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BD185" w14:textId="77777777" w:rsidR="00986F83" w:rsidRDefault="00CA399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Science Progression Ladder</w:t>
      </w:r>
    </w:p>
    <w:tbl>
      <w:tblPr>
        <w:tblStyle w:val="a"/>
        <w:tblW w:w="15388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119"/>
        <w:gridCol w:w="5409"/>
        <w:gridCol w:w="3078"/>
        <w:gridCol w:w="3078"/>
      </w:tblGrid>
      <w:tr w:rsidR="00986F83" w14:paraId="05D5AF74" w14:textId="77777777">
        <w:tc>
          <w:tcPr>
            <w:tcW w:w="704" w:type="dxa"/>
            <w:shd w:val="clear" w:color="auto" w:fill="3B87CD"/>
          </w:tcPr>
          <w:p w14:paraId="6AE1B35B" w14:textId="77777777" w:rsidR="00986F83" w:rsidRDefault="00CA399E">
            <w:pPr>
              <w:jc w:val="center"/>
              <w:rPr>
                <w:b/>
                <w:color w:val="FFFFFF"/>
                <w:sz w:val="32"/>
                <w:szCs w:val="32"/>
                <w:u w:val="single"/>
              </w:rPr>
            </w:pPr>
            <w:r>
              <w:rPr>
                <w:b/>
                <w:color w:val="FFFFFF"/>
                <w:sz w:val="16"/>
                <w:szCs w:val="16"/>
              </w:rPr>
              <w:t>Year group</w:t>
            </w:r>
          </w:p>
        </w:tc>
        <w:tc>
          <w:tcPr>
            <w:tcW w:w="3119" w:type="dxa"/>
            <w:shd w:val="clear" w:color="auto" w:fill="3B87CD"/>
          </w:tcPr>
          <w:p w14:paraId="6FAA944E" w14:textId="77777777" w:rsidR="00986F83" w:rsidRDefault="00CA399E">
            <w:pPr>
              <w:jc w:val="center"/>
              <w:rPr>
                <w:b/>
                <w:color w:val="FFFFFF"/>
                <w:sz w:val="32"/>
                <w:szCs w:val="32"/>
                <w:u w:val="single"/>
              </w:rPr>
            </w:pPr>
            <w:r>
              <w:rPr>
                <w:b/>
                <w:color w:val="FFFFFF"/>
                <w:sz w:val="24"/>
                <w:szCs w:val="24"/>
              </w:rPr>
              <w:t>Working Scientifically</w:t>
            </w:r>
          </w:p>
        </w:tc>
        <w:tc>
          <w:tcPr>
            <w:tcW w:w="5409" w:type="dxa"/>
            <w:shd w:val="clear" w:color="auto" w:fill="3B87CD"/>
          </w:tcPr>
          <w:p w14:paraId="7E08640D" w14:textId="77777777" w:rsidR="00986F83" w:rsidRDefault="00CA399E">
            <w:pPr>
              <w:jc w:val="center"/>
              <w:rPr>
                <w:b/>
                <w:color w:val="FFFFFF"/>
                <w:sz w:val="32"/>
                <w:szCs w:val="32"/>
                <w:u w:val="single"/>
              </w:rPr>
            </w:pPr>
            <w:r>
              <w:rPr>
                <w:b/>
                <w:color w:val="FFFFFF"/>
                <w:sz w:val="24"/>
                <w:szCs w:val="24"/>
              </w:rPr>
              <w:t>Biology</w:t>
            </w:r>
          </w:p>
        </w:tc>
        <w:tc>
          <w:tcPr>
            <w:tcW w:w="3078" w:type="dxa"/>
            <w:shd w:val="clear" w:color="auto" w:fill="3B87CD"/>
          </w:tcPr>
          <w:p w14:paraId="22F34055" w14:textId="77777777" w:rsidR="00986F83" w:rsidRDefault="00CA399E">
            <w:pPr>
              <w:jc w:val="center"/>
              <w:rPr>
                <w:b/>
                <w:color w:val="FFFFFF"/>
                <w:sz w:val="32"/>
                <w:szCs w:val="32"/>
                <w:u w:val="single"/>
              </w:rPr>
            </w:pPr>
            <w:r>
              <w:rPr>
                <w:b/>
                <w:color w:val="FFFFFF"/>
                <w:sz w:val="24"/>
                <w:szCs w:val="24"/>
              </w:rPr>
              <w:t>Chemistry</w:t>
            </w:r>
          </w:p>
        </w:tc>
        <w:tc>
          <w:tcPr>
            <w:tcW w:w="3078" w:type="dxa"/>
            <w:shd w:val="clear" w:color="auto" w:fill="3B87CD"/>
          </w:tcPr>
          <w:p w14:paraId="68F7CF39" w14:textId="77777777" w:rsidR="00986F83" w:rsidRDefault="00CA399E">
            <w:pPr>
              <w:numPr>
                <w:ilvl w:val="0"/>
                <w:numId w:val="12"/>
              </w:numPr>
              <w:jc w:val="center"/>
              <w:rPr>
                <w:b/>
                <w:color w:val="FFFFFF"/>
                <w:sz w:val="32"/>
                <w:szCs w:val="32"/>
                <w:u w:val="single"/>
              </w:rPr>
            </w:pPr>
            <w:r>
              <w:rPr>
                <w:b/>
                <w:color w:val="FFFFFF"/>
                <w:sz w:val="24"/>
                <w:szCs w:val="24"/>
              </w:rPr>
              <w:t>Physics</w:t>
            </w:r>
          </w:p>
        </w:tc>
      </w:tr>
      <w:tr w:rsidR="00986F83" w14:paraId="15AC052D" w14:textId="77777777">
        <w:tc>
          <w:tcPr>
            <w:tcW w:w="704" w:type="dxa"/>
            <w:shd w:val="clear" w:color="auto" w:fill="3B87CD"/>
          </w:tcPr>
          <w:p w14:paraId="71B89E46" w14:textId="77777777" w:rsidR="00986F83" w:rsidRDefault="00CA399E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color w:val="FFFFFF"/>
                <w:sz w:val="24"/>
                <w:szCs w:val="24"/>
                <w:u w:val="single"/>
              </w:rPr>
              <w:t>EYFS</w:t>
            </w:r>
          </w:p>
        </w:tc>
        <w:tc>
          <w:tcPr>
            <w:tcW w:w="3119" w:type="dxa"/>
          </w:tcPr>
          <w:p w14:paraId="529CD8EB" w14:textId="77777777" w:rsidR="00986F83" w:rsidRDefault="00CA399E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3-4 year olds</w:t>
            </w:r>
          </w:p>
          <w:p w14:paraId="663A8204" w14:textId="77777777" w:rsidR="00986F83" w:rsidRDefault="00CA399E">
            <w:pPr>
              <w:numPr>
                <w:ilvl w:val="0"/>
                <w:numId w:val="15"/>
              </w:num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Talk about what they see using a wide vocabulary</w:t>
            </w:r>
          </w:p>
          <w:p w14:paraId="6D9ABAB4" w14:textId="77777777" w:rsidR="00986F83" w:rsidRDefault="00CA39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  <w:p w14:paraId="63F970C4" w14:textId="77777777" w:rsidR="00986F83" w:rsidRDefault="00CA399E">
            <w:pPr>
              <w:numPr>
                <w:ilvl w:val="0"/>
                <w:numId w:val="15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Ask simple questions</w:t>
            </w:r>
          </w:p>
          <w:p w14:paraId="73680643" w14:textId="77777777" w:rsidR="00986F83" w:rsidRDefault="00CA399E">
            <w:pPr>
              <w:numPr>
                <w:ilvl w:val="0"/>
                <w:numId w:val="15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Observe using simple equipment </w:t>
            </w:r>
          </w:p>
          <w:p w14:paraId="78C52A3A" w14:textId="77777777" w:rsidR="00986F83" w:rsidRDefault="00CA399E">
            <w:pPr>
              <w:numPr>
                <w:ilvl w:val="0"/>
                <w:numId w:val="15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Perform simple tests in class or group settings</w:t>
            </w:r>
          </w:p>
          <w:p w14:paraId="3EF1F6DF" w14:textId="77777777" w:rsidR="00986F83" w:rsidRDefault="00CA399E">
            <w:pPr>
              <w:numPr>
                <w:ilvl w:val="0"/>
                <w:numId w:val="15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Use ideas and observations to try to answer questions</w:t>
            </w:r>
          </w:p>
          <w:p w14:paraId="63988FF8" w14:textId="77777777" w:rsidR="00986F83" w:rsidRDefault="00CA399E"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Help gather and record data as a class or in a group and discuss finding</w:t>
            </w:r>
          </w:p>
        </w:tc>
        <w:tc>
          <w:tcPr>
            <w:tcW w:w="5409" w:type="dxa"/>
          </w:tcPr>
          <w:p w14:paraId="6ED7F774" w14:textId="77777777" w:rsidR="00986F83" w:rsidRDefault="00986F83">
            <w:pPr>
              <w:rPr>
                <w:sz w:val="16"/>
                <w:szCs w:val="16"/>
              </w:rPr>
            </w:pPr>
          </w:p>
          <w:p w14:paraId="6E3D1F97" w14:textId="77777777" w:rsidR="00986F83" w:rsidRDefault="00CA399E">
            <w:pPr>
              <w:numPr>
                <w:ilvl w:val="0"/>
                <w:numId w:val="15"/>
              </w:num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Begin to understand the need to respect and care for the natural environment and all living things</w:t>
            </w:r>
          </w:p>
          <w:p w14:paraId="39F1C6D6" w14:textId="77777777" w:rsidR="00986F83" w:rsidRDefault="00CA399E">
            <w:pPr>
              <w:numPr>
                <w:ilvl w:val="0"/>
                <w:numId w:val="15"/>
              </w:num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Plant seeds and care for growing plants</w:t>
            </w:r>
          </w:p>
          <w:p w14:paraId="0B65D7A3" w14:textId="77777777" w:rsidR="00986F83" w:rsidRDefault="00CA399E">
            <w:pPr>
              <w:numPr>
                <w:ilvl w:val="0"/>
                <w:numId w:val="15"/>
              </w:num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Understand the key features of the life cycle of a plant and an animal</w:t>
            </w:r>
          </w:p>
          <w:p w14:paraId="5D0E3E29" w14:textId="77777777" w:rsidR="00986F83" w:rsidRDefault="00CA399E">
            <w:pPr>
              <w:numPr>
                <w:ilvl w:val="0"/>
                <w:numId w:val="15"/>
              </w:num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Know that there are different countries in the</w:t>
            </w:r>
            <w:r>
              <w:rPr>
                <w:color w:val="0070C0"/>
                <w:sz w:val="16"/>
                <w:szCs w:val="16"/>
              </w:rPr>
              <w:t xml:space="preserve"> world and talk about the differences they have experienced or seen in photos</w:t>
            </w:r>
          </w:p>
          <w:p w14:paraId="0673A2B5" w14:textId="77777777" w:rsidR="00986F83" w:rsidRDefault="00CA399E"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natural world around them</w:t>
            </w:r>
          </w:p>
          <w:p w14:paraId="1D35BE3E" w14:textId="77777777" w:rsidR="00986F83" w:rsidRDefault="00CA399E"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what they see, hear and feel whilst outside</w:t>
            </w:r>
          </w:p>
          <w:p w14:paraId="31D004C0" w14:textId="77777777" w:rsidR="00986F83" w:rsidRDefault="00CA399E"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some environments that are different to the one in which they live</w:t>
            </w:r>
          </w:p>
          <w:p w14:paraId="14530462" w14:textId="77777777" w:rsidR="00986F83" w:rsidRDefault="00CA399E">
            <w:pPr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</w:t>
            </w:r>
            <w:r>
              <w:rPr>
                <w:sz w:val="16"/>
                <w:szCs w:val="16"/>
              </w:rPr>
              <w:t xml:space="preserve"> the effect of changing seasons on the natural world around them.</w:t>
            </w:r>
          </w:p>
          <w:p w14:paraId="4FDBD3C8" w14:textId="77777777" w:rsidR="00986F83" w:rsidRDefault="00CA399E">
            <w:pPr>
              <w:ind w:left="7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078" w:type="dxa"/>
          </w:tcPr>
          <w:p w14:paraId="3F5871A1" w14:textId="77777777" w:rsidR="00986F83" w:rsidRDefault="00CA399E">
            <w:pPr>
              <w:numPr>
                <w:ilvl w:val="0"/>
                <w:numId w:val="15"/>
              </w:num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Use all their senses in hands on exploration of natural material</w:t>
            </w:r>
          </w:p>
          <w:p w14:paraId="3F0BFC63" w14:textId="77777777" w:rsidR="00986F83" w:rsidRDefault="00CA399E">
            <w:pPr>
              <w:numPr>
                <w:ilvl w:val="0"/>
                <w:numId w:val="15"/>
              </w:num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Explore collections of materials with similar and /or different properties</w:t>
            </w:r>
          </w:p>
          <w:p w14:paraId="49DE4612" w14:textId="77777777" w:rsidR="00986F83" w:rsidRDefault="00CA399E">
            <w:pPr>
              <w:numPr>
                <w:ilvl w:val="0"/>
                <w:numId w:val="15"/>
              </w:num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▪</w:t>
            </w:r>
            <w:r>
              <w:rPr>
                <w:color w:val="0070C0"/>
                <w:sz w:val="16"/>
                <w:szCs w:val="16"/>
              </w:rPr>
              <w:t xml:space="preserve"> Talk about the differences between materials a</w:t>
            </w:r>
            <w:r>
              <w:rPr>
                <w:color w:val="0070C0"/>
                <w:sz w:val="16"/>
                <w:szCs w:val="16"/>
              </w:rPr>
              <w:t>nd changes they notice.</w:t>
            </w:r>
          </w:p>
          <w:p w14:paraId="6F32EDCA" w14:textId="77777777" w:rsidR="00986F83" w:rsidRDefault="00986F83">
            <w:pPr>
              <w:rPr>
                <w:color w:val="0070C0"/>
                <w:sz w:val="16"/>
                <w:szCs w:val="16"/>
              </w:rPr>
            </w:pPr>
          </w:p>
        </w:tc>
        <w:tc>
          <w:tcPr>
            <w:tcW w:w="3078" w:type="dxa"/>
          </w:tcPr>
          <w:p w14:paraId="0FD942A4" w14:textId="77777777" w:rsidR="00986F83" w:rsidRDefault="00CA399E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▪</w:t>
            </w:r>
            <w:r>
              <w:rPr>
                <w:color w:val="0070C0"/>
                <w:sz w:val="16"/>
                <w:szCs w:val="16"/>
              </w:rPr>
              <w:t xml:space="preserve"> Explore how things work</w:t>
            </w:r>
          </w:p>
          <w:p w14:paraId="1CDE428E" w14:textId="77777777" w:rsidR="00986F83" w:rsidRDefault="00CA399E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 ▪ Explore and talk about different forces they can feel.</w:t>
            </w:r>
          </w:p>
        </w:tc>
      </w:tr>
    </w:tbl>
    <w:p w14:paraId="034F3CAF" w14:textId="77777777" w:rsidR="00986F83" w:rsidRDefault="00986F83">
      <w:pPr>
        <w:jc w:val="center"/>
        <w:rPr>
          <w:b/>
          <w:sz w:val="4"/>
          <w:szCs w:val="4"/>
          <w:u w:val="single"/>
        </w:rPr>
      </w:pPr>
    </w:p>
    <w:p w14:paraId="11D7B4EF" w14:textId="77777777" w:rsidR="00986F83" w:rsidRDefault="00986F83">
      <w:pPr>
        <w:jc w:val="center"/>
        <w:rPr>
          <w:b/>
          <w:sz w:val="4"/>
          <w:szCs w:val="4"/>
          <w:u w:val="single"/>
        </w:rPr>
      </w:pPr>
    </w:p>
    <w:p w14:paraId="1B44E083" w14:textId="77777777" w:rsidR="00986F83" w:rsidRDefault="00986F83">
      <w:pPr>
        <w:jc w:val="center"/>
        <w:rPr>
          <w:b/>
          <w:sz w:val="4"/>
          <w:szCs w:val="4"/>
          <w:u w:val="single"/>
        </w:rPr>
      </w:pPr>
    </w:p>
    <w:tbl>
      <w:tblPr>
        <w:tblStyle w:val="a0"/>
        <w:tblW w:w="15387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3119"/>
        <w:gridCol w:w="5244"/>
        <w:gridCol w:w="2835"/>
        <w:gridCol w:w="3486"/>
      </w:tblGrid>
      <w:tr w:rsidR="00986F83" w14:paraId="00DF768D" w14:textId="77777777" w:rsidTr="00986F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04" w:type="dxa"/>
            <w:shd w:val="clear" w:color="auto" w:fill="3B87CD"/>
          </w:tcPr>
          <w:p w14:paraId="3C65C819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16"/>
                <w:szCs w:val="16"/>
              </w:rPr>
              <w:t>Year group</w:t>
            </w:r>
          </w:p>
        </w:tc>
        <w:tc>
          <w:tcPr>
            <w:tcW w:w="3119" w:type="dxa"/>
            <w:shd w:val="clear" w:color="auto" w:fill="3B87CD"/>
          </w:tcPr>
          <w:p w14:paraId="27BA3E00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2EE95474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Working Scientifically</w:t>
            </w:r>
          </w:p>
        </w:tc>
        <w:tc>
          <w:tcPr>
            <w:tcW w:w="5244" w:type="dxa"/>
            <w:shd w:val="clear" w:color="auto" w:fill="3B87CD"/>
          </w:tcPr>
          <w:p w14:paraId="4859A06F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316CA84E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Biology</w:t>
            </w:r>
          </w:p>
        </w:tc>
        <w:tc>
          <w:tcPr>
            <w:tcW w:w="2835" w:type="dxa"/>
            <w:shd w:val="clear" w:color="auto" w:fill="3B87CD"/>
          </w:tcPr>
          <w:p w14:paraId="308173FB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14B2E23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Chemistry</w:t>
            </w:r>
          </w:p>
        </w:tc>
        <w:tc>
          <w:tcPr>
            <w:tcW w:w="3486" w:type="dxa"/>
            <w:shd w:val="clear" w:color="auto" w:fill="3B87CD"/>
          </w:tcPr>
          <w:p w14:paraId="6C35D944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68DCFCE9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Physics</w:t>
            </w:r>
          </w:p>
        </w:tc>
      </w:tr>
      <w:tr w:rsidR="00986F83" w14:paraId="550C6DC6" w14:textId="77777777" w:rsidTr="00986F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3B87CD"/>
          </w:tcPr>
          <w:p w14:paraId="17D3B506" w14:textId="77777777" w:rsidR="00986F83" w:rsidRDefault="00CA399E">
            <w:pPr>
              <w:jc w:val="center"/>
              <w:rPr>
                <w:color w:val="FFFFFF"/>
                <w:sz w:val="32"/>
                <w:szCs w:val="32"/>
                <w:u w:val="single"/>
              </w:rPr>
            </w:pPr>
            <w:r>
              <w:rPr>
                <w:color w:val="FFFFFF"/>
                <w:sz w:val="32"/>
                <w:szCs w:val="32"/>
                <w:u w:val="single"/>
              </w:rPr>
              <w:t>1</w:t>
            </w:r>
          </w:p>
        </w:tc>
        <w:tc>
          <w:tcPr>
            <w:tcW w:w="3119" w:type="dxa"/>
          </w:tcPr>
          <w:p w14:paraId="2FD46AB1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030DE088" w14:textId="77777777" w:rsidR="00986F83" w:rsidRDefault="00CA399E">
            <w:pPr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asking simple questions and recognising that they can be answered in different ways </w:t>
            </w:r>
          </w:p>
          <w:p w14:paraId="466B8388" w14:textId="77777777" w:rsidR="00986F83" w:rsidRDefault="00CA399E">
            <w:pPr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observing closely, using simple equipment </w:t>
            </w:r>
          </w:p>
          <w:p w14:paraId="25A1CA7F" w14:textId="77777777" w:rsidR="00986F83" w:rsidRDefault="00CA399E">
            <w:pPr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performing simple tests </w:t>
            </w:r>
          </w:p>
          <w:p w14:paraId="4AE220E9" w14:textId="77777777" w:rsidR="00986F83" w:rsidRDefault="00CA399E">
            <w:pPr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identifying and classifying </w:t>
            </w:r>
          </w:p>
          <w:p w14:paraId="60155C04" w14:textId="77777777" w:rsidR="00986F83" w:rsidRDefault="00CA399E">
            <w:pPr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using their observations and ideas to suggest answers to questions </w:t>
            </w:r>
          </w:p>
          <w:p w14:paraId="2E77E955" w14:textId="77777777" w:rsidR="00986F83" w:rsidRDefault="00CA399E">
            <w:pPr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gather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recording data to help in answering questions</w:t>
            </w:r>
          </w:p>
        </w:tc>
        <w:tc>
          <w:tcPr>
            <w:tcW w:w="5244" w:type="dxa"/>
          </w:tcPr>
          <w:p w14:paraId="493F4097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Plants</w:t>
            </w:r>
          </w:p>
          <w:p w14:paraId="1A9DAB1D" w14:textId="77777777" w:rsidR="00986F83" w:rsidRDefault="00CA399E">
            <w:pPr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and name a variety of common wild and garden plants, including deciduous and evergreen trees </w:t>
            </w:r>
          </w:p>
          <w:p w14:paraId="2DBA2B3D" w14:textId="77777777" w:rsidR="00986F83" w:rsidRDefault="00CA399E">
            <w:pPr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and describe the basic structure of a variety of common flowering plants, including</w:t>
            </w:r>
            <w:r>
              <w:rPr>
                <w:sz w:val="16"/>
                <w:szCs w:val="16"/>
              </w:rPr>
              <w:t xml:space="preserve"> trees. </w:t>
            </w:r>
          </w:p>
          <w:p w14:paraId="5A19835F" w14:textId="77777777" w:rsidR="00986F83" w:rsidRDefault="00CA399E">
            <w:pPr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and name a variety of common animals including fish, amphibians, reptiles, birds and mammals </w:t>
            </w:r>
          </w:p>
          <w:p w14:paraId="1FD1C6E7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DC85B44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Animals, including humans</w:t>
            </w:r>
          </w:p>
          <w:p w14:paraId="1A622742" w14:textId="77777777" w:rsidR="00986F83" w:rsidRDefault="00CA399E">
            <w:pPr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and name a variety of common animals that are carnivores, herbivores and omnivores </w:t>
            </w:r>
          </w:p>
          <w:p w14:paraId="4288C380" w14:textId="77777777" w:rsidR="00986F83" w:rsidRDefault="00CA399E">
            <w:pPr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and compare the structure of a variety of common animals (fish, amphibians, reptiles, birds and mammals, including pets) </w:t>
            </w:r>
          </w:p>
          <w:p w14:paraId="13C0EC01" w14:textId="77777777" w:rsidR="00986F83" w:rsidRDefault="00CA399E">
            <w:pPr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Identify, name, draw and label t</w:t>
            </w:r>
            <w:r>
              <w:rPr>
                <w:sz w:val="16"/>
                <w:szCs w:val="16"/>
              </w:rPr>
              <w:t xml:space="preserve">he basic parts of the human body and say which part of the body is associated with each sense. </w:t>
            </w:r>
          </w:p>
        </w:tc>
        <w:tc>
          <w:tcPr>
            <w:tcW w:w="2835" w:type="dxa"/>
          </w:tcPr>
          <w:p w14:paraId="6B2AA86B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Everyday materials</w:t>
            </w:r>
          </w:p>
          <w:p w14:paraId="5E8C0AB4" w14:textId="77777777" w:rsidR="00986F83" w:rsidRDefault="00CA399E">
            <w:pPr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distinguish between an object and the material from which it is made </w:t>
            </w:r>
          </w:p>
          <w:p w14:paraId="3D8382B8" w14:textId="77777777" w:rsidR="00986F83" w:rsidRDefault="00CA399E">
            <w:pPr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and name a variety of everyday materials, including wood, plas</w:t>
            </w:r>
            <w:r>
              <w:rPr>
                <w:sz w:val="16"/>
                <w:szCs w:val="16"/>
              </w:rPr>
              <w:t xml:space="preserve">tic, glass, metal, water, and rock </w:t>
            </w:r>
          </w:p>
          <w:p w14:paraId="793A92D3" w14:textId="77777777" w:rsidR="00986F83" w:rsidRDefault="00CA399E">
            <w:pPr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the simple physical properties of a variety of everyday materials </w:t>
            </w:r>
          </w:p>
          <w:p w14:paraId="571F9B84" w14:textId="77777777" w:rsidR="00986F83" w:rsidRDefault="00CA399E">
            <w:pPr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and group together a variety of everyday materials on the basis of their simple physical properties. </w:t>
            </w:r>
          </w:p>
        </w:tc>
        <w:tc>
          <w:tcPr>
            <w:tcW w:w="3486" w:type="dxa"/>
          </w:tcPr>
          <w:p w14:paraId="729E0253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Seasonal changes</w:t>
            </w:r>
          </w:p>
          <w:p w14:paraId="32CC0F28" w14:textId="77777777" w:rsidR="00986F83" w:rsidRDefault="00CA399E">
            <w:pPr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 changes a</w:t>
            </w:r>
            <w:r>
              <w:rPr>
                <w:sz w:val="16"/>
                <w:szCs w:val="16"/>
              </w:rPr>
              <w:t xml:space="preserve">cross the four seasons </w:t>
            </w:r>
          </w:p>
          <w:p w14:paraId="596E45AD" w14:textId="77777777" w:rsidR="00986F83" w:rsidRDefault="00CA399E">
            <w:pPr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observe and describe weather associated with the seasons and how day length varies. </w:t>
            </w:r>
          </w:p>
          <w:p w14:paraId="7673D702" w14:textId="77777777" w:rsidR="00986F83" w:rsidRDefault="00986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  <w:u w:val="single"/>
              </w:rPr>
            </w:pPr>
          </w:p>
        </w:tc>
      </w:tr>
    </w:tbl>
    <w:p w14:paraId="58DC1D1E" w14:textId="77777777" w:rsidR="00986F83" w:rsidRDefault="00986F83">
      <w:pPr>
        <w:jc w:val="center"/>
        <w:rPr>
          <w:b/>
          <w:sz w:val="20"/>
          <w:szCs w:val="20"/>
          <w:u w:val="single"/>
        </w:rPr>
      </w:pPr>
    </w:p>
    <w:p w14:paraId="0F560016" w14:textId="77777777" w:rsidR="00986F83" w:rsidRDefault="00986F83">
      <w:pPr>
        <w:jc w:val="center"/>
        <w:rPr>
          <w:b/>
          <w:sz w:val="20"/>
          <w:szCs w:val="20"/>
          <w:u w:val="single"/>
        </w:rPr>
      </w:pPr>
    </w:p>
    <w:p w14:paraId="714E0CF4" w14:textId="77777777" w:rsidR="00986F83" w:rsidRDefault="00986F83">
      <w:pPr>
        <w:jc w:val="center"/>
        <w:rPr>
          <w:b/>
          <w:sz w:val="20"/>
          <w:szCs w:val="20"/>
          <w:u w:val="single"/>
        </w:rPr>
      </w:pPr>
    </w:p>
    <w:p w14:paraId="5A53D8FC" w14:textId="77777777" w:rsidR="00986F83" w:rsidRDefault="00986F83">
      <w:pPr>
        <w:jc w:val="center"/>
        <w:rPr>
          <w:b/>
          <w:sz w:val="20"/>
          <w:szCs w:val="20"/>
          <w:u w:val="single"/>
        </w:rPr>
      </w:pPr>
    </w:p>
    <w:p w14:paraId="5DB82E8F" w14:textId="77777777" w:rsidR="00986F83" w:rsidRDefault="00986F83">
      <w:pPr>
        <w:jc w:val="center"/>
        <w:rPr>
          <w:b/>
          <w:sz w:val="20"/>
          <w:szCs w:val="20"/>
          <w:u w:val="single"/>
        </w:rPr>
      </w:pPr>
    </w:p>
    <w:p w14:paraId="7DDF1D2E" w14:textId="77777777" w:rsidR="00986F83" w:rsidRDefault="00986F83">
      <w:pPr>
        <w:jc w:val="center"/>
        <w:rPr>
          <w:b/>
          <w:sz w:val="20"/>
          <w:szCs w:val="20"/>
          <w:u w:val="single"/>
        </w:rPr>
      </w:pPr>
    </w:p>
    <w:p w14:paraId="736F69DD" w14:textId="77777777" w:rsidR="00986F83" w:rsidRDefault="00986F83">
      <w:pPr>
        <w:jc w:val="center"/>
        <w:rPr>
          <w:b/>
          <w:sz w:val="20"/>
          <w:szCs w:val="20"/>
          <w:u w:val="single"/>
        </w:rPr>
      </w:pPr>
    </w:p>
    <w:tbl>
      <w:tblPr>
        <w:tblStyle w:val="a1"/>
        <w:tblW w:w="15387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3010"/>
        <w:gridCol w:w="6526"/>
        <w:gridCol w:w="3244"/>
        <w:gridCol w:w="1926"/>
      </w:tblGrid>
      <w:tr w:rsidR="00986F83" w14:paraId="49FF5888" w14:textId="77777777" w:rsidTr="00986F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82" w:type="dxa"/>
            <w:shd w:val="clear" w:color="auto" w:fill="3B87CD"/>
          </w:tcPr>
          <w:p w14:paraId="143D42BE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16"/>
                <w:szCs w:val="16"/>
              </w:rPr>
              <w:t>Year group</w:t>
            </w:r>
          </w:p>
        </w:tc>
        <w:tc>
          <w:tcPr>
            <w:tcW w:w="3010" w:type="dxa"/>
            <w:shd w:val="clear" w:color="auto" w:fill="3B87CD"/>
          </w:tcPr>
          <w:p w14:paraId="0D362574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1478FFB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Working Scientifically</w:t>
            </w:r>
          </w:p>
        </w:tc>
        <w:tc>
          <w:tcPr>
            <w:tcW w:w="6526" w:type="dxa"/>
            <w:shd w:val="clear" w:color="auto" w:fill="3B87CD"/>
          </w:tcPr>
          <w:p w14:paraId="616B7CE7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3A39955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Biology</w:t>
            </w:r>
          </w:p>
        </w:tc>
        <w:tc>
          <w:tcPr>
            <w:tcW w:w="3244" w:type="dxa"/>
            <w:shd w:val="clear" w:color="auto" w:fill="3B87CD"/>
          </w:tcPr>
          <w:p w14:paraId="663E55E7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00725ADC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Chemistry</w:t>
            </w:r>
          </w:p>
        </w:tc>
        <w:tc>
          <w:tcPr>
            <w:tcW w:w="1926" w:type="dxa"/>
            <w:shd w:val="clear" w:color="auto" w:fill="3B87CD"/>
          </w:tcPr>
          <w:p w14:paraId="3E145887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2D950C23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Physics</w:t>
            </w:r>
          </w:p>
        </w:tc>
      </w:tr>
      <w:tr w:rsidR="00986F83" w14:paraId="2A4EF5D6" w14:textId="77777777" w:rsidTr="00986F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" w:type="dxa"/>
            <w:shd w:val="clear" w:color="auto" w:fill="3B87CD"/>
          </w:tcPr>
          <w:p w14:paraId="63F42DA0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color w:val="FFFFFF"/>
                <w:sz w:val="32"/>
                <w:szCs w:val="32"/>
                <w:u w:val="single"/>
              </w:rPr>
              <w:t>2</w:t>
            </w:r>
          </w:p>
        </w:tc>
        <w:tc>
          <w:tcPr>
            <w:tcW w:w="3010" w:type="dxa"/>
          </w:tcPr>
          <w:p w14:paraId="29873342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</w:p>
          <w:p w14:paraId="42C6468A" w14:textId="77777777" w:rsidR="00986F83" w:rsidRDefault="00CA399E">
            <w:pPr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asking simple questions and recognising that they can be answered in different ways </w:t>
            </w:r>
          </w:p>
          <w:p w14:paraId="4B8CF49F" w14:textId="77777777" w:rsidR="00986F83" w:rsidRDefault="00CA399E">
            <w:pPr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observing closely, using simple equipment </w:t>
            </w:r>
          </w:p>
          <w:p w14:paraId="79916574" w14:textId="77777777" w:rsidR="00986F83" w:rsidRDefault="00CA399E">
            <w:pPr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performing simple tests </w:t>
            </w:r>
          </w:p>
          <w:p w14:paraId="59EE1058" w14:textId="77777777" w:rsidR="00986F83" w:rsidRDefault="00CA399E">
            <w:pPr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identifying and classifying </w:t>
            </w:r>
          </w:p>
          <w:p w14:paraId="1CF5EDE4" w14:textId="77777777" w:rsidR="00986F83" w:rsidRDefault="00CA399E">
            <w:pPr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using their observations and ideas to suggest answers to questions </w:t>
            </w:r>
          </w:p>
          <w:p w14:paraId="21B40937" w14:textId="77777777" w:rsidR="00986F83" w:rsidRDefault="00CA399E">
            <w:pPr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gather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ing and recording data  help in answering questions</w:t>
            </w:r>
          </w:p>
        </w:tc>
        <w:tc>
          <w:tcPr>
            <w:tcW w:w="6526" w:type="dxa"/>
          </w:tcPr>
          <w:p w14:paraId="12D23E1A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Plants</w:t>
            </w:r>
          </w:p>
          <w:p w14:paraId="26A52AFD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 and describe how seeds and bulbs grow into mature plants.</w:t>
            </w:r>
          </w:p>
          <w:p w14:paraId="296EE096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and describe how plants need water, light and a suitable temperature to grow and stay healthy.</w:t>
            </w:r>
          </w:p>
          <w:p w14:paraId="1DAAA892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Notice that animals, including humans, have offspring which grow into adults,</w:t>
            </w:r>
          </w:p>
          <w:p w14:paraId="3711A6DB" w14:textId="77777777" w:rsidR="00986F83" w:rsidRDefault="00986F83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"/>
                <w:szCs w:val="4"/>
              </w:rPr>
            </w:pPr>
          </w:p>
          <w:p w14:paraId="3B3AF3C7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Animals, including humans</w:t>
            </w:r>
          </w:p>
          <w:p w14:paraId="5FA6F96D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about and describe the basic needs of animals, including humans, for survival (water, food and air)</w:t>
            </w:r>
          </w:p>
          <w:p w14:paraId="23BBA629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the importance of humans of exerc</w:t>
            </w:r>
            <w:r>
              <w:rPr>
                <w:sz w:val="16"/>
                <w:szCs w:val="16"/>
              </w:rPr>
              <w:t>ise, eating the right amounts of different types of food and hygiene.</w:t>
            </w:r>
          </w:p>
          <w:p w14:paraId="70E24B62" w14:textId="77777777" w:rsidR="00986F83" w:rsidRDefault="00986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3472DC4C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Living things and their habitats.</w:t>
            </w:r>
          </w:p>
          <w:p w14:paraId="357A2674" w14:textId="77777777" w:rsidR="00986F83" w:rsidRDefault="00CA399E">
            <w:pPr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and compare the differences between things that are living, dead and things that have never been alive,</w:t>
            </w:r>
          </w:p>
          <w:p w14:paraId="2A21F7A0" w14:textId="77777777" w:rsidR="00986F83" w:rsidRDefault="00CA399E">
            <w:pPr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that most things live in habit</w:t>
            </w:r>
            <w:r>
              <w:rPr>
                <w:sz w:val="16"/>
                <w:szCs w:val="16"/>
              </w:rPr>
              <w:t>ats to which they are suited and describe how different habitats provide for the basic needs of different kinds of animals and plants and how they depend on each other.</w:t>
            </w:r>
          </w:p>
          <w:p w14:paraId="7425738A" w14:textId="77777777" w:rsidR="00986F83" w:rsidRDefault="00CA399E">
            <w:pPr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and name a variety of plants and animals in their habitats, including micro-or</w:t>
            </w:r>
            <w:r>
              <w:rPr>
                <w:sz w:val="16"/>
                <w:szCs w:val="16"/>
              </w:rPr>
              <w:t>ganisms.</w:t>
            </w:r>
          </w:p>
          <w:p w14:paraId="5BCE5ABC" w14:textId="77777777" w:rsidR="00986F83" w:rsidRDefault="00CA399E">
            <w:pPr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, how animals obtain their food from plants and animals, using the idea of a simple food chain and identify and name different sources of food.</w:t>
            </w:r>
          </w:p>
        </w:tc>
        <w:tc>
          <w:tcPr>
            <w:tcW w:w="3244" w:type="dxa"/>
          </w:tcPr>
          <w:p w14:paraId="167BC3D4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Everyday materials</w:t>
            </w:r>
          </w:p>
          <w:p w14:paraId="25145437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and compare the suitability of a variety of everyday materials, in</w:t>
            </w:r>
            <w:r>
              <w:rPr>
                <w:sz w:val="16"/>
                <w:szCs w:val="16"/>
              </w:rPr>
              <w:t>cluding wood, metal, plastic, glass, brick, rock, paper and cardboard for particular uses.</w:t>
            </w:r>
          </w:p>
          <w:p w14:paraId="17EF7E4D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how the shapes of solid objects made from some materials can be changed by squashing, bending, twisting and stretching.</w:t>
            </w:r>
          </w:p>
        </w:tc>
        <w:tc>
          <w:tcPr>
            <w:tcW w:w="1926" w:type="dxa"/>
          </w:tcPr>
          <w:p w14:paraId="59CD0BEA" w14:textId="77777777" w:rsidR="00986F83" w:rsidRDefault="00986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  <w:u w:val="single"/>
              </w:rPr>
            </w:pPr>
          </w:p>
        </w:tc>
      </w:tr>
    </w:tbl>
    <w:p w14:paraId="3239E6D0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72588BC2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49F67548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0EFE22E7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468D9FEE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423D4726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43DF66E7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6C7B8D8C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tbl>
      <w:tblPr>
        <w:tblStyle w:val="a2"/>
        <w:tblW w:w="1538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3827"/>
        <w:gridCol w:w="2835"/>
        <w:gridCol w:w="4336"/>
      </w:tblGrid>
      <w:tr w:rsidR="00986F83" w14:paraId="520A41A4" w14:textId="77777777" w:rsidTr="00986F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04" w:type="dxa"/>
            <w:shd w:val="clear" w:color="auto" w:fill="3B87CD"/>
          </w:tcPr>
          <w:p w14:paraId="5AF227B2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16"/>
                <w:szCs w:val="16"/>
              </w:rPr>
              <w:lastRenderedPageBreak/>
              <w:t>Year group</w:t>
            </w:r>
          </w:p>
        </w:tc>
        <w:tc>
          <w:tcPr>
            <w:tcW w:w="3686" w:type="dxa"/>
            <w:shd w:val="clear" w:color="auto" w:fill="3B87CD"/>
          </w:tcPr>
          <w:p w14:paraId="16E9D0FA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2302BD38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Working Scientifically</w:t>
            </w:r>
          </w:p>
        </w:tc>
        <w:tc>
          <w:tcPr>
            <w:tcW w:w="3827" w:type="dxa"/>
            <w:shd w:val="clear" w:color="auto" w:fill="3B87CD"/>
          </w:tcPr>
          <w:p w14:paraId="3B21E23D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1DF11049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Biology</w:t>
            </w:r>
          </w:p>
        </w:tc>
        <w:tc>
          <w:tcPr>
            <w:tcW w:w="2835" w:type="dxa"/>
            <w:shd w:val="clear" w:color="auto" w:fill="3B87CD"/>
          </w:tcPr>
          <w:p w14:paraId="440A76FE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6083CA22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Chemistry</w:t>
            </w:r>
          </w:p>
        </w:tc>
        <w:tc>
          <w:tcPr>
            <w:tcW w:w="4336" w:type="dxa"/>
            <w:shd w:val="clear" w:color="auto" w:fill="3B87CD"/>
          </w:tcPr>
          <w:p w14:paraId="3AEE6EB7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681A3FB0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Physics</w:t>
            </w:r>
          </w:p>
        </w:tc>
      </w:tr>
      <w:tr w:rsidR="00986F83" w14:paraId="49EC06F9" w14:textId="77777777" w:rsidTr="00986F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E851055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3</w:t>
            </w:r>
          </w:p>
        </w:tc>
        <w:tc>
          <w:tcPr>
            <w:tcW w:w="3686" w:type="dxa"/>
          </w:tcPr>
          <w:p w14:paraId="01D09255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398A6753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asking relevant questions and using different types of scientific enquiries to answer them</w:t>
            </w:r>
          </w:p>
          <w:p w14:paraId="0DAAA796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setting up simple practical enquiries, comparative and fair tests </w:t>
            </w:r>
          </w:p>
          <w:p w14:paraId="66EBD418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making systematic and careful observations and, where appropriate, taking accurate measurements using standard units, using a range of equipment, including thermometers and data loggers </w:t>
            </w:r>
          </w:p>
          <w:p w14:paraId="00349C2D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gathering, recording, classifying and presenting data in a variety of</w:t>
            </w:r>
            <w:r>
              <w:rPr>
                <w:sz w:val="16"/>
                <w:szCs w:val="16"/>
              </w:rPr>
              <w:t xml:space="preserve"> ways to help in answering questions </w:t>
            </w:r>
          </w:p>
          <w:p w14:paraId="7D581CB2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recording findings using simple scientific language, drawings, labelled diagrams, keys, bar charts, and tables </w:t>
            </w:r>
          </w:p>
          <w:p w14:paraId="3851DB44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reporting on findings from enquiries, including oral and written explanations, displays or presentations o</w:t>
            </w:r>
            <w:r>
              <w:rPr>
                <w:sz w:val="16"/>
                <w:szCs w:val="16"/>
              </w:rPr>
              <w:t xml:space="preserve">f results and conclusions </w:t>
            </w:r>
          </w:p>
          <w:p w14:paraId="375598A5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using results to draw simple conclusions, make predictions for new values, suggest improvements and raise further questions </w:t>
            </w:r>
          </w:p>
          <w:p w14:paraId="69CDBCB8" w14:textId="77777777" w:rsidR="00986F83" w:rsidRDefault="00CA399E">
            <w:pPr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identifying differences, similarities or changes related to simple scientific ideas and processes and us</w:t>
            </w:r>
            <w:r>
              <w:rPr>
                <w:sz w:val="16"/>
                <w:szCs w:val="16"/>
              </w:rPr>
              <w:t>e straightforward scientific evidence to answer questions or to support their findings.</w:t>
            </w:r>
          </w:p>
        </w:tc>
        <w:tc>
          <w:tcPr>
            <w:tcW w:w="3827" w:type="dxa"/>
          </w:tcPr>
          <w:p w14:paraId="14CDC353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Plants</w:t>
            </w:r>
          </w:p>
          <w:p w14:paraId="34CB10E2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and describe the functions of different parts of flowering plants: roots, stem/trunk, leaves and flowers </w:t>
            </w:r>
          </w:p>
          <w:p w14:paraId="6D537DBF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requirements of plants for life and growth (air, light, water, nutrients from soil, and room to grow) and how they vary from plan</w:t>
            </w:r>
            <w:r>
              <w:rPr>
                <w:sz w:val="16"/>
                <w:szCs w:val="16"/>
              </w:rPr>
              <w:t xml:space="preserve">t to plant </w:t>
            </w:r>
          </w:p>
          <w:p w14:paraId="370C0BD0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investigate the way in which water is transported within plants </w:t>
            </w:r>
          </w:p>
          <w:p w14:paraId="642DF51D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the part that flowers play in the life cycle of flowering plants, including pollination, seed formation and seed dispersal. </w:t>
            </w:r>
          </w:p>
          <w:p w14:paraId="52214F79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2F2AB0C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Animals, including humans</w:t>
            </w:r>
          </w:p>
          <w:p w14:paraId="1298E040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that anima</w:t>
            </w:r>
            <w:r>
              <w:rPr>
                <w:sz w:val="16"/>
                <w:szCs w:val="16"/>
              </w:rPr>
              <w:t xml:space="preserve">ls, including humans, need the right types and amount of nutrition, and that they cannot make their own food; they get nutrition from what they eat </w:t>
            </w:r>
          </w:p>
          <w:p w14:paraId="0DDFB884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that humans and some other animals have skeletons and muscles for support, protection and movement</w:t>
            </w:r>
            <w:r>
              <w:rPr>
                <w:sz w:val="16"/>
                <w:szCs w:val="16"/>
              </w:rPr>
              <w:t xml:space="preserve">. </w:t>
            </w:r>
          </w:p>
          <w:p w14:paraId="5AB65B72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835" w:type="dxa"/>
          </w:tcPr>
          <w:p w14:paraId="20DF06CC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Rocks</w:t>
            </w:r>
          </w:p>
          <w:p w14:paraId="2714868B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and group together different kinds of rocks on the basis of their appearance and simple physical properties </w:t>
            </w:r>
          </w:p>
          <w:p w14:paraId="597A5271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in simple terms how fossils are formed when things that have lived are trapped within rock </w:t>
            </w:r>
          </w:p>
          <w:p w14:paraId="44B9B1FC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that soils are mad</w:t>
            </w:r>
            <w:r>
              <w:rPr>
                <w:sz w:val="16"/>
                <w:szCs w:val="16"/>
              </w:rPr>
              <w:t xml:space="preserve">e from rocks and organic matter. </w:t>
            </w:r>
          </w:p>
          <w:p w14:paraId="22EDF0D5" w14:textId="77777777" w:rsidR="00986F83" w:rsidRDefault="00986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336" w:type="dxa"/>
          </w:tcPr>
          <w:p w14:paraId="1D3CDE84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Light</w:t>
            </w:r>
          </w:p>
          <w:p w14:paraId="43313E34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that they need light in order to see things and that dark is the absence of light </w:t>
            </w:r>
          </w:p>
          <w:p w14:paraId="532C18F9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notice that light is reflected from surfaces </w:t>
            </w:r>
          </w:p>
          <w:p w14:paraId="5DC6D841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that light from the sun can be dangerous and that there are ways t</w:t>
            </w:r>
            <w:r>
              <w:rPr>
                <w:sz w:val="16"/>
                <w:szCs w:val="16"/>
              </w:rPr>
              <w:t xml:space="preserve">o protect their eyes </w:t>
            </w:r>
          </w:p>
          <w:p w14:paraId="3063209D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that shadows are formed when the light from a light source is blocked cyan opaque object </w:t>
            </w:r>
          </w:p>
          <w:p w14:paraId="65E6E932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find patterns in the way that the size of shadows change. </w:t>
            </w:r>
          </w:p>
          <w:p w14:paraId="668D0BE9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magnets as having two poles </w:t>
            </w:r>
          </w:p>
          <w:p w14:paraId="4C0EE74D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72CC3FE6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Forces</w:t>
            </w:r>
          </w:p>
          <w:p w14:paraId="20BC4CF9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predict whether two magnets w</w:t>
            </w:r>
            <w:r>
              <w:rPr>
                <w:sz w:val="16"/>
                <w:szCs w:val="16"/>
              </w:rPr>
              <w:t xml:space="preserve">ill attract or repel each other, depending on which poles are facing. </w:t>
            </w:r>
          </w:p>
          <w:p w14:paraId="72E1AE04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notice that some forces need contact between two objects, but magnetic forces can act at a distance </w:t>
            </w:r>
          </w:p>
          <w:p w14:paraId="56DDCD2F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observe how magnets attract or repel each other and attract some materials and not others </w:t>
            </w:r>
          </w:p>
          <w:p w14:paraId="16155620" w14:textId="77777777" w:rsidR="00986F83" w:rsidRDefault="00CA399E">
            <w:pPr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and group together a variety of everyday materials on the basis of whether they are attracted to a magnet, and identify some magnetic materials </w:t>
            </w:r>
          </w:p>
          <w:p w14:paraId="4B95B921" w14:textId="77777777" w:rsidR="00986F83" w:rsidRDefault="00986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  <w:u w:val="single"/>
              </w:rPr>
            </w:pPr>
          </w:p>
        </w:tc>
      </w:tr>
    </w:tbl>
    <w:p w14:paraId="7ED44C14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3177A25D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559C9071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725E23E7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2094417E" w14:textId="77777777" w:rsidR="00986F83" w:rsidRDefault="00986F83">
      <w:pPr>
        <w:jc w:val="center"/>
        <w:rPr>
          <w:b/>
          <w:sz w:val="32"/>
          <w:szCs w:val="32"/>
          <w:u w:val="single"/>
        </w:rPr>
      </w:pPr>
      <w:bookmarkStart w:id="0" w:name="_heading=h.gjdgxs" w:colFirst="0" w:colLast="0"/>
      <w:bookmarkEnd w:id="0"/>
    </w:p>
    <w:p w14:paraId="72A139E4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2E36C5BB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tbl>
      <w:tblPr>
        <w:tblStyle w:val="a3"/>
        <w:tblW w:w="1538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3260"/>
        <w:gridCol w:w="3402"/>
        <w:gridCol w:w="4336"/>
      </w:tblGrid>
      <w:tr w:rsidR="00986F83" w14:paraId="6BC41D1B" w14:textId="77777777" w:rsidTr="00986F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04" w:type="dxa"/>
            <w:shd w:val="clear" w:color="auto" w:fill="3B87CD"/>
          </w:tcPr>
          <w:p w14:paraId="064C71FA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16"/>
                <w:szCs w:val="16"/>
              </w:rPr>
              <w:lastRenderedPageBreak/>
              <w:t>Yea</w:t>
            </w:r>
            <w:r>
              <w:rPr>
                <w:sz w:val="16"/>
                <w:szCs w:val="16"/>
              </w:rPr>
              <w:t>r group</w:t>
            </w:r>
          </w:p>
        </w:tc>
        <w:tc>
          <w:tcPr>
            <w:tcW w:w="3686" w:type="dxa"/>
            <w:shd w:val="clear" w:color="auto" w:fill="3B87CD"/>
          </w:tcPr>
          <w:p w14:paraId="3DBD2B88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1D3BE496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Working Scientifically</w:t>
            </w:r>
          </w:p>
        </w:tc>
        <w:tc>
          <w:tcPr>
            <w:tcW w:w="3260" w:type="dxa"/>
            <w:shd w:val="clear" w:color="auto" w:fill="3B87CD"/>
          </w:tcPr>
          <w:p w14:paraId="1DBD22B7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BE9803F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Biology</w:t>
            </w:r>
          </w:p>
        </w:tc>
        <w:tc>
          <w:tcPr>
            <w:tcW w:w="3402" w:type="dxa"/>
            <w:shd w:val="clear" w:color="auto" w:fill="3B87CD"/>
          </w:tcPr>
          <w:p w14:paraId="47E9F2D0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514EE33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Chemistry</w:t>
            </w:r>
          </w:p>
        </w:tc>
        <w:tc>
          <w:tcPr>
            <w:tcW w:w="4336" w:type="dxa"/>
            <w:shd w:val="clear" w:color="auto" w:fill="3B87CD"/>
          </w:tcPr>
          <w:p w14:paraId="3F031629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475F1A4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Physics</w:t>
            </w:r>
          </w:p>
        </w:tc>
      </w:tr>
      <w:tr w:rsidR="00986F83" w14:paraId="1D9E50DD" w14:textId="77777777" w:rsidTr="00986F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3B87CD"/>
          </w:tcPr>
          <w:p w14:paraId="5D9D90D0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color w:val="FFFFFF"/>
                <w:sz w:val="32"/>
                <w:szCs w:val="32"/>
                <w:u w:val="single"/>
              </w:rPr>
              <w:t>4</w:t>
            </w:r>
          </w:p>
        </w:tc>
        <w:tc>
          <w:tcPr>
            <w:tcW w:w="3686" w:type="dxa"/>
          </w:tcPr>
          <w:p w14:paraId="00C96D15" w14:textId="77777777" w:rsidR="00986F83" w:rsidRDefault="00CA399E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asking relevant questions and using different types of scientific enquiries to answer them</w:t>
            </w:r>
          </w:p>
          <w:p w14:paraId="4A6A7939" w14:textId="77777777" w:rsidR="00986F83" w:rsidRDefault="00CA399E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setting up simple practical enquiries, comparative and fair tests </w:t>
            </w:r>
          </w:p>
          <w:p w14:paraId="71B95B31" w14:textId="77777777" w:rsidR="00986F83" w:rsidRDefault="00CA399E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making systematic and careful observations and, where appropriate, taking accurate measurements using standard units, using a range of equipment, including thermometers and data loggers </w:t>
            </w:r>
          </w:p>
          <w:p w14:paraId="6EEC6A26" w14:textId="77777777" w:rsidR="00986F83" w:rsidRDefault="00CA399E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</w:t>
            </w:r>
            <w:r>
              <w:rPr>
                <w:sz w:val="16"/>
                <w:szCs w:val="16"/>
              </w:rPr>
              <w:t xml:space="preserve">thering, recording, classifying and presenting data in a variety of ways to help in answering questions </w:t>
            </w:r>
          </w:p>
          <w:p w14:paraId="7EB11DAD" w14:textId="77777777" w:rsidR="00986F83" w:rsidRDefault="00CA399E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recording findings using simple scientific language, drawings, labelled diagrams, keys, bar charts, and tables </w:t>
            </w:r>
          </w:p>
          <w:p w14:paraId="6BCC6903" w14:textId="77777777" w:rsidR="00986F83" w:rsidRDefault="00CA399E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</w:rPr>
              <w:t>§</w:t>
            </w:r>
            <w:r>
              <w:rPr>
                <w:sz w:val="16"/>
                <w:szCs w:val="16"/>
              </w:rPr>
              <w:t xml:space="preserve">reporting on findings from enquiries, </w:t>
            </w:r>
            <w:r>
              <w:rPr>
                <w:sz w:val="16"/>
                <w:szCs w:val="16"/>
              </w:rPr>
              <w:t xml:space="preserve">including oral and written explanations, displays or presentations of results and conclusions </w:t>
            </w:r>
          </w:p>
          <w:p w14:paraId="1BE578FA" w14:textId="77777777" w:rsidR="00986F83" w:rsidRDefault="00CA399E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using results to draw simple conclusions, make predictions for new values, suggest improvements and raise further questions </w:t>
            </w:r>
          </w:p>
          <w:p w14:paraId="4D5EBD0D" w14:textId="77777777" w:rsidR="00986F83" w:rsidRDefault="00CA399E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identifying differences, similaritie</w:t>
            </w:r>
            <w:r>
              <w:rPr>
                <w:sz w:val="16"/>
                <w:szCs w:val="16"/>
              </w:rPr>
              <w:t>s or changes related to simple scientific ideas and processes and use straightforward scientific evidence to answer questions or to support their findings.</w:t>
            </w:r>
          </w:p>
        </w:tc>
        <w:tc>
          <w:tcPr>
            <w:tcW w:w="3260" w:type="dxa"/>
          </w:tcPr>
          <w:p w14:paraId="46877855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Animals, including humans</w:t>
            </w:r>
          </w:p>
          <w:p w14:paraId="56204233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the simple functions of the basic parts of the digestive system in humans </w:t>
            </w:r>
          </w:p>
          <w:p w14:paraId="2E9878E4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the different types of teeth in humans and their simple functions </w:t>
            </w:r>
          </w:p>
          <w:p w14:paraId="2A629EEB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u w:val="single"/>
              </w:rPr>
            </w:pPr>
          </w:p>
          <w:p w14:paraId="247759EA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Living things and habitats</w:t>
            </w:r>
          </w:p>
          <w:p w14:paraId="11C136DC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construct and interpret a variety of food chains, identifying produc</w:t>
            </w:r>
            <w:r>
              <w:rPr>
                <w:sz w:val="16"/>
                <w:szCs w:val="16"/>
              </w:rPr>
              <w:t xml:space="preserve">ers, predators and prey. </w:t>
            </w:r>
          </w:p>
          <w:p w14:paraId="3C624906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that living things can be grouped in a variety of ways </w:t>
            </w:r>
          </w:p>
          <w:p w14:paraId="21984060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and use classification keys to help group, identify and name a variety of living things in their local and wider environment </w:t>
            </w:r>
          </w:p>
          <w:p w14:paraId="68EA6A81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that environments ca</w:t>
            </w:r>
            <w:r>
              <w:rPr>
                <w:sz w:val="16"/>
                <w:szCs w:val="16"/>
              </w:rPr>
              <w:t xml:space="preserve">n change and that this can sometimes pose dangers to living things. </w:t>
            </w:r>
          </w:p>
          <w:p w14:paraId="0404C995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6B61020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19581E7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FA5526E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34584C29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3A6E80A9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402" w:type="dxa"/>
          </w:tcPr>
          <w:p w14:paraId="3C4A9CFA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States of matter</w:t>
            </w:r>
          </w:p>
          <w:p w14:paraId="1574E489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and group materials together, according to whether they are solids, liquids or gases </w:t>
            </w:r>
          </w:p>
          <w:p w14:paraId="40701AB6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observe that some materials change state when they are heated or cooled, and measure or research the temperature at which this happens in degrees Celsius (°C) </w:t>
            </w:r>
          </w:p>
          <w:p w14:paraId="27BD81C6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 xml:space="preserve">entify the part played by evaporation and condensation in the water cycle and associate the rate of evaporation with temperature. </w:t>
            </w:r>
          </w:p>
          <w:p w14:paraId="2C28519D" w14:textId="77777777" w:rsidR="00986F83" w:rsidRDefault="00986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336" w:type="dxa"/>
          </w:tcPr>
          <w:p w14:paraId="21CFAEDB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Sound</w:t>
            </w:r>
          </w:p>
          <w:p w14:paraId="3773D197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how sounds are made, associating some of them with something vibrating </w:t>
            </w:r>
          </w:p>
          <w:p w14:paraId="713C5303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that vibrations from sounds</w:t>
            </w:r>
            <w:r>
              <w:rPr>
                <w:sz w:val="16"/>
                <w:szCs w:val="16"/>
              </w:rPr>
              <w:t xml:space="preserve"> travel through a medium to the ear </w:t>
            </w:r>
          </w:p>
          <w:p w14:paraId="32498D08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find patterns between the pitch of a sound and features of the object that produced it </w:t>
            </w:r>
          </w:p>
          <w:p w14:paraId="4AB437F5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find patterns between the volume of a sound and the strength of the vibrations that produced it </w:t>
            </w:r>
          </w:p>
          <w:p w14:paraId="7ED399DA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that sounds get fainter as the distance from the sound source increases. </w:t>
            </w:r>
          </w:p>
          <w:p w14:paraId="16C236F6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  <w:p w14:paraId="33C32B19" w14:textId="77777777" w:rsidR="00986F83" w:rsidRDefault="00CA3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Electricity</w:t>
            </w:r>
          </w:p>
          <w:p w14:paraId="61592C9B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common appliances that run on electricity </w:t>
            </w:r>
          </w:p>
          <w:p w14:paraId="35111DEF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construct a simple series electrical circuit, identifying and naming its basic parts, including cells, wire</w:t>
            </w:r>
            <w:r>
              <w:rPr>
                <w:sz w:val="16"/>
                <w:szCs w:val="16"/>
              </w:rPr>
              <w:t xml:space="preserve">s, bulbs, switches and buzzers </w:t>
            </w:r>
          </w:p>
          <w:p w14:paraId="6CB63BAE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whether or not a lamp will light in a simple series circuit, based on whether or not the lamp is part of a complete loop with a battery </w:t>
            </w:r>
          </w:p>
          <w:p w14:paraId="261C6498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that a switch opens and closes a circuit and associate this with whe</w:t>
            </w:r>
            <w:r>
              <w:rPr>
                <w:sz w:val="16"/>
                <w:szCs w:val="16"/>
              </w:rPr>
              <w:t xml:space="preserve">ther or not a lamp lights in a simple series circuit </w:t>
            </w:r>
          </w:p>
          <w:p w14:paraId="2A4BE1BA" w14:textId="77777777" w:rsidR="00986F83" w:rsidRDefault="00CA399E">
            <w:pPr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some common conductors and insulators, and associate metals with being good conductors. </w:t>
            </w:r>
          </w:p>
          <w:p w14:paraId="3C1F737D" w14:textId="77777777" w:rsidR="00986F83" w:rsidRDefault="00986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  <w:u w:val="single"/>
              </w:rPr>
            </w:pPr>
          </w:p>
        </w:tc>
      </w:tr>
    </w:tbl>
    <w:p w14:paraId="5D90E894" w14:textId="77777777" w:rsidR="00986F83" w:rsidRDefault="00986F83">
      <w:pPr>
        <w:jc w:val="center"/>
        <w:rPr>
          <w:b/>
          <w:sz w:val="32"/>
          <w:szCs w:val="32"/>
          <w:u w:val="single"/>
        </w:rPr>
        <w:sectPr w:rsidR="00986F83">
          <w:pgSz w:w="16838" w:h="11906" w:orient="landscape"/>
          <w:pgMar w:top="720" w:right="720" w:bottom="720" w:left="720" w:header="708" w:footer="708" w:gutter="0"/>
          <w:pgNumType w:start="1"/>
          <w:cols w:space="720"/>
        </w:sectPr>
      </w:pPr>
    </w:p>
    <w:p w14:paraId="1B375BBF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tbl>
      <w:tblPr>
        <w:tblStyle w:val="a4"/>
        <w:tblW w:w="1538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3119"/>
        <w:gridCol w:w="3969"/>
        <w:gridCol w:w="3769"/>
      </w:tblGrid>
      <w:tr w:rsidR="00986F83" w14:paraId="69B5B59B" w14:textId="77777777" w:rsidTr="00986F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04" w:type="dxa"/>
            <w:shd w:val="clear" w:color="auto" w:fill="3B87CD"/>
          </w:tcPr>
          <w:p w14:paraId="35C76A08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16"/>
                <w:szCs w:val="16"/>
              </w:rPr>
              <w:t>Year group</w:t>
            </w:r>
          </w:p>
        </w:tc>
        <w:tc>
          <w:tcPr>
            <w:tcW w:w="3827" w:type="dxa"/>
            <w:shd w:val="clear" w:color="auto" w:fill="3B87CD"/>
          </w:tcPr>
          <w:p w14:paraId="3E3B7EDC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0B7EA27B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Working Scientifically</w:t>
            </w:r>
          </w:p>
        </w:tc>
        <w:tc>
          <w:tcPr>
            <w:tcW w:w="3119" w:type="dxa"/>
            <w:shd w:val="clear" w:color="auto" w:fill="3B87CD"/>
          </w:tcPr>
          <w:p w14:paraId="142BF305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516D257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Biology</w:t>
            </w:r>
          </w:p>
        </w:tc>
        <w:tc>
          <w:tcPr>
            <w:tcW w:w="3969" w:type="dxa"/>
            <w:shd w:val="clear" w:color="auto" w:fill="3B87CD"/>
          </w:tcPr>
          <w:p w14:paraId="07905768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4775F7BD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Chemistry</w:t>
            </w:r>
          </w:p>
        </w:tc>
        <w:tc>
          <w:tcPr>
            <w:tcW w:w="3769" w:type="dxa"/>
            <w:shd w:val="clear" w:color="auto" w:fill="3B87CD"/>
          </w:tcPr>
          <w:p w14:paraId="13ADE807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11AB0A45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Physics</w:t>
            </w:r>
          </w:p>
        </w:tc>
      </w:tr>
      <w:tr w:rsidR="00986F83" w14:paraId="2A69E7A2" w14:textId="77777777" w:rsidTr="00986F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3B87CD"/>
          </w:tcPr>
          <w:p w14:paraId="7B04F284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color w:val="FFFFFF"/>
                <w:sz w:val="32"/>
                <w:szCs w:val="32"/>
                <w:u w:val="single"/>
              </w:rPr>
              <w:t>5</w:t>
            </w:r>
          </w:p>
        </w:tc>
        <w:tc>
          <w:tcPr>
            <w:tcW w:w="3827" w:type="dxa"/>
          </w:tcPr>
          <w:p w14:paraId="07D8B1C9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planning different types of scientific enquiries to answer questions, including recognising and controlling variables where necessary</w:t>
            </w:r>
          </w:p>
          <w:p w14:paraId="1F291B00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taking measurements, using a range of scientific equipment, with increasing accuracy and precision, taking repeat readings</w:t>
            </w:r>
            <w:r>
              <w:rPr>
                <w:sz w:val="16"/>
                <w:szCs w:val="16"/>
              </w:rPr>
              <w:t xml:space="preserve"> when appropriate</w:t>
            </w:r>
          </w:p>
          <w:p w14:paraId="06FDA492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recording data and results of increasing complexity using scientific diagrams and labels, classification keys, tables, scatter graphs, bar and line graphs</w:t>
            </w:r>
          </w:p>
          <w:p w14:paraId="4B9F3926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test results to make predictions to set up further comparative and fair tests</w:t>
            </w:r>
          </w:p>
          <w:p w14:paraId="366044EA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reporting and presenting findings from enquiries, including conclusions, causal relationships and explanations of and degree of trust in results, in oral and written forms such as displays and other presentations</w:t>
            </w:r>
          </w:p>
          <w:p w14:paraId="2640A43E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identifying scientific evidence that has b</w:t>
            </w:r>
            <w:r>
              <w:rPr>
                <w:sz w:val="16"/>
                <w:szCs w:val="16"/>
              </w:rPr>
              <w:t>een used to support or refute ideas or arguments.</w:t>
            </w:r>
          </w:p>
        </w:tc>
        <w:tc>
          <w:tcPr>
            <w:tcW w:w="3119" w:type="dxa"/>
          </w:tcPr>
          <w:p w14:paraId="18E9B332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Living things and their habitats</w:t>
            </w:r>
          </w:p>
          <w:p w14:paraId="588C4261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the changes as humans develop to old age</w:t>
            </w:r>
          </w:p>
          <w:p w14:paraId="17DB6C71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the differences in the life cycles of a mammal, an amphibian, an insect and a bird</w:t>
            </w:r>
          </w:p>
          <w:p w14:paraId="57DBDF6D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the life process of reproduction in some plants and animals</w:t>
            </w:r>
          </w:p>
        </w:tc>
        <w:tc>
          <w:tcPr>
            <w:tcW w:w="3969" w:type="dxa"/>
          </w:tcPr>
          <w:p w14:paraId="2917312A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Properties and changes of materials</w:t>
            </w:r>
          </w:p>
          <w:p w14:paraId="79C5E68E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and group together everyday materials on the basis </w:t>
            </w:r>
            <w:r>
              <w:rPr>
                <w:sz w:val="16"/>
                <w:szCs w:val="16"/>
              </w:rPr>
              <w:t>of their properties, including their hardness, solubility, transparency, conductivity (electrical and thermal), and response to magnets</w:t>
            </w:r>
          </w:p>
          <w:p w14:paraId="382ACEAC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that some materials will dissolve in liquid to form a solution, and describe how to recover a substance from a solu</w:t>
            </w:r>
            <w:r>
              <w:rPr>
                <w:sz w:val="16"/>
                <w:szCs w:val="16"/>
              </w:rPr>
              <w:t>tion</w:t>
            </w:r>
          </w:p>
          <w:p w14:paraId="5D476457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knowledge of solids, liquids and gases to decide how mixtures might be separated, including through filtering, sieving and evaporating</w:t>
            </w:r>
          </w:p>
          <w:p w14:paraId="16E13EDD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give reasons, based on evidence from comparative and fair tests, for the particular uses of everyday materials, </w:t>
            </w:r>
            <w:r>
              <w:rPr>
                <w:sz w:val="16"/>
                <w:szCs w:val="16"/>
              </w:rPr>
              <w:t>including metals, wood and plastic</w:t>
            </w:r>
          </w:p>
          <w:p w14:paraId="5A357548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demonstrate that dissolving, mixing and changes of state are reversible changes</w:t>
            </w:r>
          </w:p>
          <w:p w14:paraId="4FE1328F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that some changes result in the formation of new materials, and that this kind of change is not usually reversible, including changes</w:t>
            </w:r>
            <w:r>
              <w:rPr>
                <w:sz w:val="16"/>
                <w:szCs w:val="16"/>
              </w:rPr>
              <w:t xml:space="preserve"> associated with burning and the action of acid on bicarbonate of soda</w:t>
            </w:r>
          </w:p>
        </w:tc>
        <w:tc>
          <w:tcPr>
            <w:tcW w:w="3769" w:type="dxa"/>
          </w:tcPr>
          <w:p w14:paraId="0D5D64E7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Forces</w:t>
            </w:r>
          </w:p>
          <w:p w14:paraId="52F4BA4C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that unsupported objects fall towards the Earth because of the force of gravity acting between the Earth and the falling object</w:t>
            </w:r>
          </w:p>
          <w:p w14:paraId="119BE149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the effects of air resistance, wa</w:t>
            </w:r>
            <w:r>
              <w:rPr>
                <w:sz w:val="16"/>
                <w:szCs w:val="16"/>
              </w:rPr>
              <w:t>ter resistance and friction, that act between moving surfaces</w:t>
            </w:r>
          </w:p>
          <w:p w14:paraId="241E61AC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that some mechanisms including levers, pulleys and gears allow a smaller force to have a greater effect</w:t>
            </w:r>
          </w:p>
          <w:p w14:paraId="3C95C725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u w:val="single"/>
              </w:rPr>
            </w:pPr>
          </w:p>
          <w:p w14:paraId="5905B11A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Earth and Space</w:t>
            </w:r>
          </w:p>
          <w:p w14:paraId="4A682A68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the movement of the Earth and other planets relative t</w:t>
            </w:r>
            <w:r>
              <w:rPr>
                <w:sz w:val="16"/>
                <w:szCs w:val="16"/>
              </w:rPr>
              <w:t>o the sun in the solar system</w:t>
            </w:r>
          </w:p>
          <w:p w14:paraId="192FAA34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the movement of the moon relative to the Earth</w:t>
            </w:r>
          </w:p>
          <w:p w14:paraId="54A15F3C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the sun, Earth and moon as approximately spherical bodies</w:t>
            </w:r>
          </w:p>
          <w:p w14:paraId="4DCF728A" w14:textId="77777777" w:rsidR="00986F83" w:rsidRDefault="00CA399E">
            <w:pPr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the idea of the Earth’s rotation to explain day and night and the apparent movement of the sun acro</w:t>
            </w:r>
            <w:r>
              <w:rPr>
                <w:sz w:val="16"/>
                <w:szCs w:val="16"/>
              </w:rPr>
              <w:t>ss the sky</w:t>
            </w:r>
          </w:p>
        </w:tc>
      </w:tr>
    </w:tbl>
    <w:p w14:paraId="3BE800FA" w14:textId="77777777" w:rsidR="00986F83" w:rsidRDefault="00986F83">
      <w:pPr>
        <w:jc w:val="center"/>
        <w:rPr>
          <w:b/>
          <w:sz w:val="32"/>
          <w:szCs w:val="32"/>
          <w:u w:val="single"/>
        </w:rPr>
        <w:sectPr w:rsidR="00986F83"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4E7A4977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tbl>
      <w:tblPr>
        <w:tblStyle w:val="a5"/>
        <w:tblW w:w="1394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2911"/>
        <w:gridCol w:w="3487"/>
        <w:gridCol w:w="3482"/>
        <w:gridCol w:w="3413"/>
      </w:tblGrid>
      <w:tr w:rsidR="00986F83" w14:paraId="2AC1BAC5" w14:textId="77777777" w:rsidTr="00986F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5" w:type="dxa"/>
            <w:shd w:val="clear" w:color="auto" w:fill="3B87CD"/>
          </w:tcPr>
          <w:p w14:paraId="4461417B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16"/>
                <w:szCs w:val="16"/>
              </w:rPr>
              <w:t>Year group</w:t>
            </w:r>
          </w:p>
        </w:tc>
        <w:tc>
          <w:tcPr>
            <w:tcW w:w="2911" w:type="dxa"/>
            <w:shd w:val="clear" w:color="auto" w:fill="3B87CD"/>
          </w:tcPr>
          <w:p w14:paraId="6219F10F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1841C370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Working Scientifically</w:t>
            </w:r>
          </w:p>
        </w:tc>
        <w:tc>
          <w:tcPr>
            <w:tcW w:w="3487" w:type="dxa"/>
            <w:shd w:val="clear" w:color="auto" w:fill="3B87CD"/>
          </w:tcPr>
          <w:p w14:paraId="2DF36440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6D59A671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Biology</w:t>
            </w:r>
          </w:p>
        </w:tc>
        <w:tc>
          <w:tcPr>
            <w:tcW w:w="3482" w:type="dxa"/>
            <w:shd w:val="clear" w:color="auto" w:fill="3B87CD"/>
          </w:tcPr>
          <w:p w14:paraId="235329EC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487C19BA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Chemistry</w:t>
            </w:r>
          </w:p>
        </w:tc>
        <w:tc>
          <w:tcPr>
            <w:tcW w:w="3413" w:type="dxa"/>
            <w:shd w:val="clear" w:color="auto" w:fill="3B87CD"/>
          </w:tcPr>
          <w:p w14:paraId="5BF3C9FD" w14:textId="77777777" w:rsidR="00986F83" w:rsidRDefault="00986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3298CB73" w14:textId="77777777" w:rsidR="00986F83" w:rsidRDefault="00CA39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u w:val="single"/>
              </w:rPr>
            </w:pPr>
            <w:r>
              <w:rPr>
                <w:sz w:val="24"/>
                <w:szCs w:val="24"/>
              </w:rPr>
              <w:t>Physics</w:t>
            </w:r>
          </w:p>
        </w:tc>
      </w:tr>
      <w:tr w:rsidR="00986F83" w14:paraId="51FFF72D" w14:textId="77777777" w:rsidTr="00986F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  <w:shd w:val="clear" w:color="auto" w:fill="3B87CD"/>
          </w:tcPr>
          <w:p w14:paraId="6526CFB0" w14:textId="77777777" w:rsidR="00986F83" w:rsidRDefault="00CA399E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color w:val="FFFFFF"/>
                <w:sz w:val="32"/>
                <w:szCs w:val="32"/>
                <w:u w:val="single"/>
              </w:rPr>
              <w:t>6</w:t>
            </w:r>
          </w:p>
        </w:tc>
        <w:tc>
          <w:tcPr>
            <w:tcW w:w="2911" w:type="dxa"/>
          </w:tcPr>
          <w:p w14:paraId="1CFA6EA7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planning different types of scientific enquiries to answer questions, including recognising and controlling variables where necessary</w:t>
            </w:r>
          </w:p>
          <w:p w14:paraId="4E73BCBB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taking measurements, using a range of scientific equipment, with increasing accuracy and precision, taking repeat readings</w:t>
            </w:r>
            <w:r>
              <w:rPr>
                <w:sz w:val="16"/>
                <w:szCs w:val="16"/>
              </w:rPr>
              <w:t xml:space="preserve"> when appropriate</w:t>
            </w:r>
          </w:p>
          <w:p w14:paraId="491C3763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recording data and results of increasing complexity using scientific diagrams and labels, classification keys, tables, scatter graphs, bar and line graphs</w:t>
            </w:r>
          </w:p>
          <w:p w14:paraId="5A85A88E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test results to make predictions to set up further comparative and fair tests</w:t>
            </w:r>
          </w:p>
          <w:p w14:paraId="54A03663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reporting and presenting findings from enquiries, including conclusions, causal relationships and explanations of and degree of trust in results, in oral and written forms such as displays and other presentations</w:t>
            </w:r>
          </w:p>
          <w:p w14:paraId="215355E6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identifying scientific evidence that has b</w:t>
            </w:r>
            <w:r>
              <w:rPr>
                <w:sz w:val="16"/>
                <w:szCs w:val="16"/>
              </w:rPr>
              <w:t>een used to support or refute ideas or arguments.</w:t>
            </w:r>
          </w:p>
        </w:tc>
        <w:tc>
          <w:tcPr>
            <w:tcW w:w="3487" w:type="dxa"/>
          </w:tcPr>
          <w:p w14:paraId="15131B8B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Animals, including humans</w:t>
            </w:r>
          </w:p>
          <w:p w14:paraId="191465CF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and name the main parts of the human circulatory system, and describe the functions of the heart, blood vessels and blood</w:t>
            </w:r>
          </w:p>
          <w:p w14:paraId="3E928686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the impact of diet, exercise, drugs and</w:t>
            </w:r>
            <w:r>
              <w:rPr>
                <w:sz w:val="16"/>
                <w:szCs w:val="16"/>
              </w:rPr>
              <w:t xml:space="preserve"> lifestyle on the way their bodies function</w:t>
            </w:r>
          </w:p>
          <w:p w14:paraId="163F91BB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the ways in which nutrients and water are transported within animals, including humans.</w:t>
            </w:r>
          </w:p>
          <w:p w14:paraId="1FC67E9D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1CF4120C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Living things and their habitat</w:t>
            </w:r>
          </w:p>
          <w:p w14:paraId="5A651500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how living things are classified into broad groups according to common observable characteristics and based on similarities and differences, including micro-organisms, plants and animals</w:t>
            </w:r>
          </w:p>
          <w:p w14:paraId="72E37524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give reasons for classifying plants and animals based on spe</w:t>
            </w:r>
            <w:r>
              <w:rPr>
                <w:sz w:val="16"/>
                <w:szCs w:val="16"/>
              </w:rPr>
              <w:t>cific characteristics.</w:t>
            </w:r>
          </w:p>
          <w:p w14:paraId="1B11E59C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18A24B25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Evolution and inheritance</w:t>
            </w:r>
          </w:p>
          <w:p w14:paraId="25298A22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that living things have changed over time and that fossils provide information about living things that inhabited the Earth millions of years ago</w:t>
            </w:r>
          </w:p>
          <w:p w14:paraId="45A4FCF6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that living things produce offspring of </w:t>
            </w:r>
            <w:r>
              <w:rPr>
                <w:sz w:val="16"/>
                <w:szCs w:val="16"/>
              </w:rPr>
              <w:t>the same kind, but normally offspring vary and are not identical to their parents</w:t>
            </w:r>
          </w:p>
          <w:p w14:paraId="65895590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how animals and plants are adapted to suit their environment in different ways and that adaptation may lead to evolution.</w:t>
            </w:r>
          </w:p>
        </w:tc>
        <w:tc>
          <w:tcPr>
            <w:tcW w:w="3482" w:type="dxa"/>
          </w:tcPr>
          <w:p w14:paraId="60A45A3D" w14:textId="77777777" w:rsidR="00986F83" w:rsidRDefault="00986F83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3413" w:type="dxa"/>
          </w:tcPr>
          <w:p w14:paraId="1C26C9B4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Light</w:t>
            </w:r>
          </w:p>
          <w:p w14:paraId="1714B551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that light appears to trav</w:t>
            </w:r>
            <w:r>
              <w:rPr>
                <w:sz w:val="16"/>
                <w:szCs w:val="16"/>
              </w:rPr>
              <w:t>el in straight lines</w:t>
            </w:r>
          </w:p>
          <w:p w14:paraId="107C9D60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the idea that light travels in straight lines to explain that objects are seen because they give out or reflect light into the eye</w:t>
            </w:r>
          </w:p>
          <w:p w14:paraId="17AE2127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that we see things because light travels from light sources to our eyes or from light source</w:t>
            </w:r>
            <w:r>
              <w:rPr>
                <w:sz w:val="16"/>
                <w:szCs w:val="16"/>
              </w:rPr>
              <w:t>s to objects and then to our eyes</w:t>
            </w:r>
          </w:p>
          <w:p w14:paraId="0E3A8E44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the idea that light travels in straight lines to explain why shadows have the same shape as the objects that cast the shadow</w:t>
            </w:r>
          </w:p>
          <w:p w14:paraId="777089E9" w14:textId="77777777" w:rsidR="00986F83" w:rsidRDefault="00986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3367AD3A" w14:textId="77777777" w:rsidR="00986F83" w:rsidRDefault="00CA399E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Electricity</w:t>
            </w:r>
          </w:p>
          <w:p w14:paraId="2B6D4E08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associate the brightness of a lamp or the volume of a buzzer with the number and voltage of cells used in the circ</w:t>
            </w:r>
            <w:r>
              <w:rPr>
                <w:sz w:val="16"/>
                <w:szCs w:val="16"/>
              </w:rPr>
              <w:t>uit</w:t>
            </w:r>
          </w:p>
          <w:p w14:paraId="1B575915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give reasons for variations in how components function</w:t>
            </w:r>
          </w:p>
          <w:p w14:paraId="01013BBF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including the brightness of bulbs, the loudness of buzzers and the on/off position of switches</w:t>
            </w:r>
          </w:p>
          <w:p w14:paraId="275DBBF2" w14:textId="77777777" w:rsidR="00986F83" w:rsidRDefault="00CA399E">
            <w:pPr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recognised symbols when representing a simple circuit in a diagram.</w:t>
            </w:r>
          </w:p>
        </w:tc>
      </w:tr>
    </w:tbl>
    <w:p w14:paraId="63BA4A88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7CCA2901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72941740" w14:textId="77777777" w:rsidR="00986F83" w:rsidRDefault="00986F83">
      <w:pPr>
        <w:jc w:val="center"/>
        <w:rPr>
          <w:b/>
          <w:sz w:val="32"/>
          <w:szCs w:val="32"/>
          <w:u w:val="single"/>
        </w:rPr>
      </w:pPr>
    </w:p>
    <w:p w14:paraId="364CF740" w14:textId="77777777" w:rsidR="00986F83" w:rsidRDefault="00986F83"/>
    <w:sectPr w:rsidR="00986F83">
      <w:pgSz w:w="16838" w:h="11906" w:orient="landscape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2C6A"/>
    <w:multiLevelType w:val="multilevel"/>
    <w:tmpl w:val="167871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3FE38C1"/>
    <w:multiLevelType w:val="multilevel"/>
    <w:tmpl w:val="0E984A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9DA7571"/>
    <w:multiLevelType w:val="multilevel"/>
    <w:tmpl w:val="6FA812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D877C43"/>
    <w:multiLevelType w:val="multilevel"/>
    <w:tmpl w:val="B15246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04A6244"/>
    <w:multiLevelType w:val="multilevel"/>
    <w:tmpl w:val="2DD0D8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4C6740F"/>
    <w:multiLevelType w:val="multilevel"/>
    <w:tmpl w:val="8404F8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A76811"/>
    <w:multiLevelType w:val="multilevel"/>
    <w:tmpl w:val="45B0C0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707634"/>
    <w:multiLevelType w:val="multilevel"/>
    <w:tmpl w:val="E5267C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5D03910"/>
    <w:multiLevelType w:val="multilevel"/>
    <w:tmpl w:val="9154E4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0E65D16"/>
    <w:multiLevelType w:val="multilevel"/>
    <w:tmpl w:val="A62A15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99C0CF5"/>
    <w:multiLevelType w:val="multilevel"/>
    <w:tmpl w:val="A7FE2F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6863759"/>
    <w:multiLevelType w:val="multilevel"/>
    <w:tmpl w:val="FF645A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71F2084"/>
    <w:multiLevelType w:val="multilevel"/>
    <w:tmpl w:val="2B98D6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842605B"/>
    <w:multiLevelType w:val="multilevel"/>
    <w:tmpl w:val="9C6A1F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DEE662E"/>
    <w:multiLevelType w:val="multilevel"/>
    <w:tmpl w:val="779295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2"/>
  </w:num>
  <w:num w:numId="5">
    <w:abstractNumId w:val="14"/>
  </w:num>
  <w:num w:numId="6">
    <w:abstractNumId w:val="12"/>
  </w:num>
  <w:num w:numId="7">
    <w:abstractNumId w:val="9"/>
  </w:num>
  <w:num w:numId="8">
    <w:abstractNumId w:val="0"/>
  </w:num>
  <w:num w:numId="9">
    <w:abstractNumId w:val="13"/>
  </w:num>
  <w:num w:numId="10">
    <w:abstractNumId w:val="4"/>
  </w:num>
  <w:num w:numId="11">
    <w:abstractNumId w:val="3"/>
  </w:num>
  <w:num w:numId="12">
    <w:abstractNumId w:val="1"/>
  </w:num>
  <w:num w:numId="13">
    <w:abstractNumId w:val="10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F83"/>
    <w:rsid w:val="00986F83"/>
    <w:rsid w:val="00CA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7E6D4"/>
  <w15:docId w15:val="{8CADAA25-E5D0-448F-9EA1-7F2EC5C6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Grid1">
    <w:name w:val="Table Grid1"/>
    <w:basedOn w:val="TableNormal"/>
    <w:next w:val="TableGrid"/>
    <w:uiPriority w:val="39"/>
    <w:rsid w:val="00DF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3-Accent51">
    <w:name w:val="List Table 3 - Accent 51"/>
    <w:basedOn w:val="TableNormal"/>
    <w:next w:val="ListTable3-Accent5"/>
    <w:uiPriority w:val="48"/>
    <w:rsid w:val="00DF2D8C"/>
    <w:pPr>
      <w:spacing w:after="0" w:line="240" w:lineRule="auto"/>
    </w:p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bCs/>
        <w:color w:val="FFFFFF"/>
      </w:rPr>
      <w:tblPr/>
      <w:tcPr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styleId="TableGrid">
    <w:name w:val="Table Grid"/>
    <w:basedOn w:val="TableNormal"/>
    <w:uiPriority w:val="39"/>
    <w:rsid w:val="00DF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5">
    <w:name w:val="List Table 3 Accent 5"/>
    <w:basedOn w:val="TableNormal"/>
    <w:uiPriority w:val="48"/>
    <w:rsid w:val="00DF2D8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4472C4"/>
          <w:left w:val="nil"/>
        </w:tcBorders>
      </w:tcPr>
    </w:tblStylePr>
    <w:tblStylePr w:type="swCell">
      <w:tblPr/>
      <w:tcPr>
        <w:tcBorders>
          <w:top w:val="single" w:sz="4" w:space="0" w:color="4472C4"/>
          <w:right w:val="nil"/>
        </w:tcBorders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4472C4"/>
          <w:left w:val="nil"/>
        </w:tcBorders>
      </w:tcPr>
    </w:tblStylePr>
    <w:tblStylePr w:type="swCell">
      <w:tblPr/>
      <w:tcPr>
        <w:tcBorders>
          <w:top w:val="single" w:sz="4" w:space="0" w:color="4472C4"/>
          <w:right w:val="nil"/>
        </w:tcBorders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4472C4"/>
          <w:left w:val="nil"/>
        </w:tcBorders>
      </w:tcPr>
    </w:tblStylePr>
    <w:tblStylePr w:type="swCell">
      <w:tblPr/>
      <w:tcPr>
        <w:tcBorders>
          <w:top w:val="single" w:sz="4" w:space="0" w:color="4472C4"/>
          <w:right w:val="nil"/>
        </w:tcBorders>
      </w:tcPr>
    </w:tblStyle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4472C4"/>
          <w:left w:val="nil"/>
        </w:tcBorders>
      </w:tcPr>
    </w:tblStylePr>
    <w:tblStylePr w:type="swCell">
      <w:tblPr/>
      <w:tcPr>
        <w:tcBorders>
          <w:top w:val="single" w:sz="4" w:space="0" w:color="4472C4"/>
          <w:right w:val="nil"/>
        </w:tcBorders>
      </w:tcPr>
    </w:tblStyle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4472C4"/>
          <w:left w:val="nil"/>
        </w:tcBorders>
      </w:tcPr>
    </w:tblStylePr>
    <w:tblStylePr w:type="swCell">
      <w:tblPr/>
      <w:tcPr>
        <w:tcBorders>
          <w:top w:val="single" w:sz="4" w:space="0" w:color="4472C4"/>
          <w:right w:val="nil"/>
        </w:tcBorders>
      </w:tcPr>
    </w:tblStyle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4472C4"/>
          <w:left w:val="nil"/>
        </w:tcBorders>
      </w:tcPr>
    </w:tblStylePr>
    <w:tblStylePr w:type="swCell">
      <w:tblPr/>
      <w:tcPr>
        <w:tcBorders>
          <w:top w:val="single" w:sz="4" w:space="0" w:color="4472C4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eJjqrlNwQ9WEVVExXUQfDLSrqw==">AMUW2mXe9JtIOhlggUspq7x81wErRTD+uBRW5IUSyQ1qG4nWOSHroogmkw8iMpTxDfBTAm1Xtq7GWvLd7mnggknRUp+LVyQwNzqYX2IL5zzWJ1CaMkbuy5y6CubXGf7btc+LV33MVhpD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205A5D6AABC6409CE4D1D7369CBDF1" ma:contentTypeVersion="6" ma:contentTypeDescription="Create a new document." ma:contentTypeScope="" ma:versionID="74c7f786b295bdc5b472f27a777d86bf">
  <xsd:schema xmlns:xsd="http://www.w3.org/2001/XMLSchema" xmlns:xs="http://www.w3.org/2001/XMLSchema" xmlns:p="http://schemas.microsoft.com/office/2006/metadata/properties" xmlns:ns2="11381174-20ea-4791-8176-66be127c2bba" xmlns:ns3="828d00e8-5bcd-4e1c-b570-1d8863e531f8" targetNamespace="http://schemas.microsoft.com/office/2006/metadata/properties" ma:root="true" ma:fieldsID="19175e2223ab70be96d3a3103e6c3c2c" ns2:_="" ns3:_="">
    <xsd:import namespace="11381174-20ea-4791-8176-66be127c2bba"/>
    <xsd:import namespace="828d00e8-5bcd-4e1c-b570-1d8863e531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81174-20ea-4791-8176-66be127c2b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d00e8-5bcd-4e1c-b570-1d8863e531f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E407857B-C0CF-49F6-85B5-774D91D140BD}"/>
</file>

<file path=customXml/itemProps3.xml><?xml version="1.0" encoding="utf-8"?>
<ds:datastoreItem xmlns:ds="http://schemas.openxmlformats.org/officeDocument/2006/customXml" ds:itemID="{8401758C-0946-4C5F-9D39-4C610D0C3F08}"/>
</file>

<file path=customXml/itemProps4.xml><?xml version="1.0" encoding="utf-8"?>
<ds:datastoreItem xmlns:ds="http://schemas.openxmlformats.org/officeDocument/2006/customXml" ds:itemID="{B2965E2E-9D23-4351-94FC-7D85873AC7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2455</Words>
  <Characters>13995</Characters>
  <Application>Microsoft Office Word</Application>
  <DocSecurity>0</DocSecurity>
  <Lines>116</Lines>
  <Paragraphs>32</Paragraphs>
  <ScaleCrop>false</ScaleCrop>
  <Company/>
  <LinksUpToDate>false</LinksUpToDate>
  <CharactersWithSpaces>16418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Hall</dc:creator>
  <cp:lastModifiedBy>Michelle Hall</cp:lastModifiedBy>
  <cp:revision>2</cp:revision>
  <dcterms:created xsi:type="dcterms:W3CDTF">2023-05-18T15:24:00Z</dcterms:created>
  <dcterms:modified xsi:type="dcterms:W3CDTF">2023-05-18T15:24:00Z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0x010100DB205A5D6AABC6409CE4D1D7369CBDF1</vt:lpwstr>
  </property>
</Properties>
</file>